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7C57E" w14:textId="77777777" w:rsidR="000575C4" w:rsidRDefault="000575C4" w:rsidP="000575C4">
      <w:pPr>
        <w:pStyle w:val="a3"/>
      </w:pPr>
      <w:r>
        <w:t>Согласно правилам формирования тарифов, утвержденных приказом Министра национальной экономики Республики Казахстан от 19 ноября 2019 года № 90, объем тепловой энергии, отпущенный потребителям по прибору учета рассчитывается из суммы тепловой энергии, потребленной на нужды отопления и горячего водоснабжения.</w:t>
      </w:r>
      <w:r>
        <w:br/>
        <w:t>Начисление тепловой энергии на нужды отопления в мае 2024г жителям г. Петропавловска, у которых установлены общедомовые приборы учета тепловой энергии, произведено согласно контрольным показаниям. В них учтена дата отключения отопления и вычтен объем потребления горячего водоснабжения.</w:t>
      </w:r>
    </w:p>
    <w:p w14:paraId="24405502" w14:textId="77777777" w:rsidR="000575C4" w:rsidRDefault="000575C4" w:rsidP="000575C4">
      <w:pPr>
        <w:pStyle w:val="a3"/>
      </w:pPr>
      <w:r>
        <w:br/>
        <w:t>К примеру, в многоквартирном жилом доме установлен общедомовой прибор учета. Объем потребленной тепловой энергии за период с 25 апреля по 24 мая составил 59,03 Гкал. Отключение отопления произведено 29 апреля, то есть в указанном периоде жильцы данного дома пользовались отоплением 4 дня. Потребление тепловой энергии на нужды горячего водоснабжения составило 35,45 Гкал, на нужды отопления – 23,58 Гкал.</w:t>
      </w:r>
    </w:p>
    <w:p w14:paraId="5309E639" w14:textId="77777777" w:rsidR="000575C4" w:rsidRDefault="000575C4" w:rsidP="000575C4">
      <w:pPr>
        <w:pStyle w:val="a3"/>
      </w:pPr>
      <w:r>
        <w:br/>
        <w:t>Для квартиры площадью 54,6 м2 объем потребления на нужды отопления составил 0,147 Гкал. При тарифе 4 272,296 тенге/Гкал, оплата за отопление начислена в сумме 628,03 тенге. Объем потребления горячего водоснабжения, зафиксированный индивидуальным прибором учета, составил 3 м3, а оплата за него – 640,84 тенге. Итого за теплоснабжение начислено 1 268,87 тенге.</w:t>
      </w:r>
    </w:p>
    <w:p w14:paraId="3EBB80FC" w14:textId="77777777" w:rsidR="007C1DE6" w:rsidRDefault="007C1DE6"/>
    <w:sectPr w:rsidR="007C1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FD9"/>
    <w:rsid w:val="000575C4"/>
    <w:rsid w:val="004F2FD9"/>
    <w:rsid w:val="007C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BDF23-D63F-4369-B64B-C4845D9C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7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61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Жицкая Анна Юрьевна</dc:creator>
  <cp:keywords/>
  <dc:description/>
  <cp:lastModifiedBy>Жицкая Анна Юрьевна</cp:lastModifiedBy>
  <cp:revision>2</cp:revision>
  <dcterms:created xsi:type="dcterms:W3CDTF">2024-07-31T12:32:00Z</dcterms:created>
  <dcterms:modified xsi:type="dcterms:W3CDTF">2024-07-31T12:32:00Z</dcterms:modified>
</cp:coreProperties>
</file>